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65B" w:rsidRPr="002E0E96" w:rsidRDefault="00EA665B" w:rsidP="00EA665B">
      <w:pPr>
        <w:jc w:val="center"/>
        <w:rPr>
          <w:rFonts w:ascii="ＭＳ ゴシック" w:eastAsia="ＭＳ ゴシック" w:hAnsi="ＭＳ ゴシック"/>
          <w:sz w:val="32"/>
        </w:rPr>
      </w:pPr>
      <w:r w:rsidRPr="002E0E96">
        <w:rPr>
          <w:rFonts w:ascii="ＭＳ ゴシック" w:eastAsia="ＭＳ ゴシック" w:hAnsi="ＭＳ ゴシック" w:hint="eastAsia"/>
          <w:sz w:val="32"/>
        </w:rPr>
        <w:t xml:space="preserve">RSⅠ　</w:t>
      </w:r>
      <w:r w:rsidR="00947AD6" w:rsidRPr="002E0E96">
        <w:rPr>
          <w:rFonts w:ascii="ＭＳ ゴシック" w:eastAsia="ＭＳ ゴシック" w:hAnsi="ＭＳ ゴシック" w:hint="eastAsia"/>
          <w:sz w:val="32"/>
        </w:rPr>
        <w:t>出張講義</w:t>
      </w:r>
      <w:r w:rsidR="00B5637A">
        <w:rPr>
          <w:rFonts w:ascii="ＭＳ ゴシック" w:eastAsia="ＭＳ ゴシック" w:hAnsi="ＭＳ ゴシック" w:hint="eastAsia"/>
          <w:sz w:val="32"/>
        </w:rPr>
        <w:t>Ⅱ</w:t>
      </w:r>
      <w:r w:rsidR="005310E9">
        <w:rPr>
          <w:rFonts w:ascii="ＭＳ ゴシック" w:eastAsia="ＭＳ ゴシック" w:hAnsi="ＭＳ ゴシック" w:hint="eastAsia"/>
          <w:sz w:val="32"/>
        </w:rPr>
        <w:t xml:space="preserve">　</w:t>
      </w:r>
      <w:bookmarkStart w:id="0" w:name="_GoBack"/>
      <w:bookmarkEnd w:id="0"/>
      <w:r w:rsidR="00947AD6" w:rsidRPr="002E0E96">
        <w:rPr>
          <w:rFonts w:ascii="ＭＳ ゴシック" w:eastAsia="ＭＳ ゴシック" w:hAnsi="ＭＳ ゴシック" w:hint="eastAsia"/>
          <w:sz w:val="32"/>
        </w:rPr>
        <w:t>レポート</w:t>
      </w:r>
      <w:r w:rsidRPr="002E0E96">
        <w:rPr>
          <w:rFonts w:ascii="ＭＳ ゴシック" w:eastAsia="ＭＳ ゴシック" w:hAnsi="ＭＳ ゴシック" w:hint="eastAsia"/>
          <w:sz w:val="32"/>
        </w:rPr>
        <w:t xml:space="preserve">　</w:t>
      </w:r>
      <w:r w:rsidR="00B65AD1" w:rsidRPr="002E0E96">
        <w:rPr>
          <w:rFonts w:ascii="ＭＳ ゴシック" w:eastAsia="ＭＳ ゴシック" w:hAnsi="ＭＳ ゴシック" w:hint="eastAsia"/>
          <w:sz w:val="32"/>
        </w:rPr>
        <w:t>ルーブリック</w:t>
      </w:r>
    </w:p>
    <w:p w:rsidR="0001181F" w:rsidRPr="008A2E7F" w:rsidRDefault="0001181F" w:rsidP="0001181F">
      <w:pPr>
        <w:rPr>
          <w:rFonts w:ascii="游ゴシック" w:eastAsia="游ゴシック" w:hAnsi="游ゴシック"/>
        </w:rPr>
      </w:pP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989"/>
        <w:gridCol w:w="1703"/>
        <w:gridCol w:w="708"/>
        <w:gridCol w:w="5957"/>
      </w:tblGrid>
      <w:tr w:rsidR="009F0A8E" w:rsidRPr="008A2E7F" w:rsidTr="00A740F9">
        <w:trPr>
          <w:trHeight w:val="510"/>
          <w:jc w:val="center"/>
        </w:trPr>
        <w:tc>
          <w:tcPr>
            <w:tcW w:w="3258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0A8E" w:rsidRPr="008A2E7F" w:rsidRDefault="00DC37AB" w:rsidP="00A740F9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 w:rsidRPr="008A2E7F">
              <w:rPr>
                <w:rFonts w:ascii="游ゴシック" w:eastAsia="游ゴシック" w:hAnsi="游ゴシック" w:hint="eastAsia"/>
              </w:rPr>
              <w:t>評価の観点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F0A8E" w:rsidRPr="008A2E7F" w:rsidRDefault="009F0A8E" w:rsidP="00A740F9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 w:rsidRPr="008A2E7F">
              <w:rPr>
                <w:rFonts w:ascii="游ゴシック" w:eastAsia="游ゴシック" w:hAnsi="游ゴシック" w:hint="eastAsia"/>
              </w:rPr>
              <w:t>得点</w:t>
            </w:r>
          </w:p>
        </w:tc>
        <w:tc>
          <w:tcPr>
            <w:tcW w:w="59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0A8E" w:rsidRPr="008A2E7F" w:rsidRDefault="009F0A8E" w:rsidP="00A740F9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 w:rsidRPr="008A2E7F">
              <w:rPr>
                <w:rFonts w:ascii="游ゴシック" w:eastAsia="游ゴシック" w:hAnsi="游ゴシック" w:hint="eastAsia"/>
              </w:rPr>
              <w:t>基準</w:t>
            </w:r>
          </w:p>
        </w:tc>
      </w:tr>
      <w:tr w:rsidR="000A4D72" w:rsidRPr="008A2E7F" w:rsidTr="00A740F9">
        <w:trPr>
          <w:trHeight w:val="510"/>
          <w:jc w:val="center"/>
        </w:trPr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thinDiagStripe" w:color="AEAAAA" w:themeColor="background2" w:themeShade="BF" w:fill="auto"/>
            <w:vAlign w:val="center"/>
          </w:tcPr>
          <w:p w:rsidR="000A4D72" w:rsidRPr="002E0E96" w:rsidRDefault="00435ADE" w:rsidP="00A740F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Ⅰ</w:t>
            </w:r>
          </w:p>
        </w:tc>
        <w:tc>
          <w:tcPr>
            <w:tcW w:w="9357" w:type="dxa"/>
            <w:gridSpan w:val="4"/>
            <w:tcBorders>
              <w:top w:val="double" w:sz="4" w:space="0" w:color="auto"/>
              <w:left w:val="nil"/>
            </w:tcBorders>
            <w:shd w:val="thinDiagStripe" w:color="AEAAAA" w:themeColor="background2" w:themeShade="BF" w:fill="auto"/>
            <w:vAlign w:val="center"/>
          </w:tcPr>
          <w:p w:rsidR="000A4D72" w:rsidRPr="002E0E96" w:rsidRDefault="000A4D72" w:rsidP="00A740F9">
            <w:pPr>
              <w:spacing w:line="280" w:lineRule="exact"/>
              <w:rPr>
                <w:rFonts w:ascii="ＭＳ ゴシック" w:eastAsia="ＭＳ ゴシック" w:hAnsi="ＭＳ ゴシック"/>
                <w:sz w:val="28"/>
              </w:rPr>
            </w:pPr>
            <w:r w:rsidRPr="002E0E96">
              <w:rPr>
                <w:rFonts w:ascii="ＭＳ ゴシック" w:eastAsia="ＭＳ ゴシック" w:hAnsi="ＭＳ ゴシック" w:hint="eastAsia"/>
                <w:sz w:val="28"/>
              </w:rPr>
              <w:t>レポートの体裁</w:t>
            </w:r>
            <w:r w:rsidR="008E4E39" w:rsidRPr="002E0E96">
              <w:rPr>
                <w:rFonts w:ascii="ＭＳ ゴシック" w:eastAsia="ＭＳ ゴシック" w:hAnsi="ＭＳ ゴシック" w:hint="eastAsia"/>
                <w:sz w:val="28"/>
              </w:rPr>
              <w:t>（10</w:t>
            </w:r>
            <w:r w:rsidR="008A2E7F" w:rsidRPr="002E0E96">
              <w:rPr>
                <w:rFonts w:ascii="ＭＳ ゴシック" w:eastAsia="ＭＳ ゴシック" w:hAnsi="ＭＳ ゴシック" w:hint="eastAsia"/>
                <w:sz w:val="28"/>
              </w:rPr>
              <w:t>点）</w:t>
            </w:r>
          </w:p>
        </w:tc>
      </w:tr>
      <w:tr w:rsidR="000A4D72" w:rsidRPr="008A2E7F" w:rsidTr="00A740F9">
        <w:trPr>
          <w:trHeight w:val="510"/>
          <w:jc w:val="center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thinDiagStripe" w:color="AEAAAA" w:themeColor="background2" w:themeShade="BF" w:fill="auto"/>
            <w:vAlign w:val="center"/>
          </w:tcPr>
          <w:p w:rsidR="000A4D72" w:rsidRPr="008A2E7F" w:rsidRDefault="000A4D72" w:rsidP="00A740F9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D72" w:rsidRPr="002E0E96" w:rsidRDefault="000A4D72" w:rsidP="00A740F9">
            <w:pPr>
              <w:spacing w:line="280" w:lineRule="exact"/>
              <w:rPr>
                <w:rFonts w:ascii="游ゴシック" w:eastAsia="游ゴシック" w:hAnsi="游ゴシック"/>
                <w:sz w:val="22"/>
                <w:szCs w:val="18"/>
              </w:rPr>
            </w:pPr>
            <w:r w:rsidRPr="002E0E96">
              <w:rPr>
                <w:rFonts w:ascii="游ゴシック" w:eastAsia="游ゴシック" w:hAnsi="游ゴシック" w:hint="eastAsia"/>
                <w:sz w:val="22"/>
                <w:szCs w:val="18"/>
              </w:rPr>
              <w:t>レポート提出</w:t>
            </w:r>
            <w:r w:rsidRPr="002E0E96">
              <w:rPr>
                <w:rFonts w:ascii="游ゴシック" w:eastAsia="游ゴシック" w:hAnsi="游ゴシック" w:hint="eastAsia"/>
                <w:sz w:val="22"/>
              </w:rPr>
              <w:t>（２点）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4D72" w:rsidRPr="002E0E96" w:rsidRDefault="000A4D72" w:rsidP="00A740F9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E0E96">
              <w:rPr>
                <w:rFonts w:ascii="游ゴシック" w:eastAsia="游ゴシック" w:hAnsi="游ゴシック" w:hint="eastAsia"/>
                <w:sz w:val="22"/>
              </w:rPr>
              <w:t>２</w:t>
            </w:r>
          </w:p>
        </w:tc>
        <w:tc>
          <w:tcPr>
            <w:tcW w:w="5957" w:type="dxa"/>
            <w:tcBorders>
              <w:top w:val="single" w:sz="4" w:space="0" w:color="auto"/>
            </w:tcBorders>
            <w:vAlign w:val="center"/>
          </w:tcPr>
          <w:p w:rsidR="000A4D72" w:rsidRPr="002E0E96" w:rsidRDefault="008A2E7F" w:rsidP="00A740F9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 w:rsidRPr="002E0E96">
              <w:rPr>
                <w:rFonts w:ascii="游ゴシック" w:eastAsia="游ゴシック" w:hAnsi="游ゴシック" w:hint="eastAsia"/>
                <w:sz w:val="22"/>
              </w:rPr>
              <w:t>期限</w:t>
            </w:r>
            <w:r w:rsidR="000A4D72" w:rsidRPr="002E0E96">
              <w:rPr>
                <w:rFonts w:ascii="游ゴシック" w:eastAsia="游ゴシック" w:hAnsi="游ゴシック" w:hint="eastAsia"/>
                <w:sz w:val="22"/>
              </w:rPr>
              <w:t>に提出した。</w:t>
            </w:r>
          </w:p>
        </w:tc>
      </w:tr>
      <w:tr w:rsidR="000A4D72" w:rsidRPr="008A2E7F" w:rsidTr="00A740F9">
        <w:trPr>
          <w:trHeight w:val="510"/>
          <w:jc w:val="center"/>
        </w:trPr>
        <w:tc>
          <w:tcPr>
            <w:tcW w:w="5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thinDiagStripe" w:color="AEAAAA" w:themeColor="background2" w:themeShade="BF" w:fill="auto"/>
          </w:tcPr>
          <w:p w:rsidR="000A4D72" w:rsidRPr="008A2E7F" w:rsidRDefault="000A4D72" w:rsidP="00A740F9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D72" w:rsidRPr="002E0E96" w:rsidRDefault="000A4D72" w:rsidP="00A740F9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D72" w:rsidRPr="002E0E96" w:rsidRDefault="000A4D72" w:rsidP="00A740F9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E0E96">
              <w:rPr>
                <w:rFonts w:ascii="游ゴシック" w:eastAsia="游ゴシック" w:hAnsi="游ゴシック" w:hint="eastAsia"/>
                <w:sz w:val="22"/>
              </w:rPr>
              <w:t>０</w:t>
            </w:r>
          </w:p>
        </w:tc>
        <w:tc>
          <w:tcPr>
            <w:tcW w:w="5957" w:type="dxa"/>
            <w:tcBorders>
              <w:top w:val="single" w:sz="4" w:space="0" w:color="auto"/>
              <w:bottom w:val="single" w:sz="4" w:space="0" w:color="auto"/>
            </w:tcBorders>
          </w:tcPr>
          <w:p w:rsidR="000A4D72" w:rsidRPr="002E0E96" w:rsidRDefault="000A4D72" w:rsidP="00A740F9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 w:rsidRPr="002E0E96">
              <w:rPr>
                <w:rFonts w:ascii="游ゴシック" w:eastAsia="游ゴシック" w:hAnsi="游ゴシック" w:hint="eastAsia"/>
                <w:sz w:val="22"/>
              </w:rPr>
              <w:t>期限に提出しなかった。</w:t>
            </w:r>
          </w:p>
        </w:tc>
      </w:tr>
      <w:tr w:rsidR="000A4D72" w:rsidRPr="008A2E7F" w:rsidTr="00A740F9">
        <w:trPr>
          <w:trHeight w:val="510"/>
          <w:jc w:val="center"/>
        </w:trPr>
        <w:tc>
          <w:tcPr>
            <w:tcW w:w="5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thinDiagStripe" w:color="AEAAAA" w:themeColor="background2" w:themeShade="BF" w:fill="auto"/>
            <w:vAlign w:val="center"/>
          </w:tcPr>
          <w:p w:rsidR="000A4D72" w:rsidRPr="008A2E7F" w:rsidRDefault="000A4D72" w:rsidP="00A740F9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D72" w:rsidRPr="002E0E96" w:rsidRDefault="008E4E39" w:rsidP="00A740F9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 w:rsidRPr="002E0E96">
              <w:rPr>
                <w:rFonts w:ascii="游ゴシック" w:eastAsia="游ゴシック" w:hAnsi="游ゴシック" w:hint="eastAsia"/>
                <w:sz w:val="22"/>
              </w:rPr>
              <w:t>分量・文章表現（８</w:t>
            </w:r>
            <w:r w:rsidR="000A4D72" w:rsidRPr="002E0E96">
              <w:rPr>
                <w:rFonts w:ascii="游ゴシック" w:eastAsia="游ゴシック" w:hAnsi="游ゴシック" w:hint="eastAsia"/>
                <w:sz w:val="22"/>
              </w:rPr>
              <w:t>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D72" w:rsidRPr="002E0E96" w:rsidRDefault="008E4E39" w:rsidP="00A740F9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E0E96">
              <w:rPr>
                <w:rFonts w:ascii="游ゴシック" w:eastAsia="游ゴシック" w:hAnsi="游ゴシック" w:hint="eastAsia"/>
                <w:sz w:val="22"/>
              </w:rPr>
              <w:t>８</w:t>
            </w:r>
          </w:p>
        </w:tc>
        <w:tc>
          <w:tcPr>
            <w:tcW w:w="5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D72" w:rsidRPr="002E0E96" w:rsidRDefault="000A4D72" w:rsidP="00A740F9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 w:rsidRPr="002E0E96">
              <w:rPr>
                <w:rFonts w:ascii="游ゴシック" w:eastAsia="游ゴシック" w:hAnsi="游ゴシック" w:hint="eastAsia"/>
                <w:sz w:val="22"/>
              </w:rPr>
              <w:t>文章で８～10割記入し、誤字脱字はほぼない。</w:t>
            </w:r>
          </w:p>
        </w:tc>
      </w:tr>
      <w:tr w:rsidR="008A2E7F" w:rsidRPr="008A2E7F" w:rsidTr="00A740F9">
        <w:trPr>
          <w:trHeight w:val="510"/>
          <w:jc w:val="center"/>
        </w:trPr>
        <w:tc>
          <w:tcPr>
            <w:tcW w:w="5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thinDiagStripe" w:color="AEAAAA" w:themeColor="background2" w:themeShade="BF" w:fill="auto"/>
            <w:vAlign w:val="center"/>
          </w:tcPr>
          <w:p w:rsidR="008A2E7F" w:rsidRPr="008A2E7F" w:rsidRDefault="008A2E7F" w:rsidP="00A740F9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E7F" w:rsidRPr="002E0E96" w:rsidRDefault="008A2E7F" w:rsidP="00A740F9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E7F" w:rsidRPr="002E0E96" w:rsidRDefault="008E4E39" w:rsidP="00A740F9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E0E96">
              <w:rPr>
                <w:rFonts w:ascii="游ゴシック" w:eastAsia="游ゴシック" w:hAnsi="游ゴシック" w:hint="eastAsia"/>
                <w:sz w:val="22"/>
              </w:rPr>
              <w:t>５</w:t>
            </w:r>
          </w:p>
        </w:tc>
        <w:tc>
          <w:tcPr>
            <w:tcW w:w="5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E7F" w:rsidRPr="002E0E96" w:rsidRDefault="008E4E39" w:rsidP="00A740F9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 w:rsidRPr="002E0E96">
              <w:rPr>
                <w:rFonts w:ascii="游ゴシック" w:eastAsia="游ゴシック" w:hAnsi="游ゴシック" w:hint="eastAsia"/>
                <w:sz w:val="22"/>
              </w:rPr>
              <w:t>文章で</w:t>
            </w:r>
            <w:r w:rsidR="008A2E7F" w:rsidRPr="002E0E96">
              <w:rPr>
                <w:rFonts w:ascii="游ゴシック" w:eastAsia="游ゴシック" w:hAnsi="游ゴシック" w:hint="eastAsia"/>
                <w:sz w:val="22"/>
              </w:rPr>
              <w:t>８～10割記入し</w:t>
            </w:r>
            <w:r w:rsidR="009C1CFD" w:rsidRPr="002E0E96">
              <w:rPr>
                <w:rFonts w:ascii="游ゴシック" w:eastAsia="游ゴシック" w:hAnsi="游ゴシック" w:hint="eastAsia"/>
                <w:sz w:val="22"/>
              </w:rPr>
              <w:t>ているが、誤字脱字が目立ったり、文書表現が稚拙な部分が</w:t>
            </w:r>
            <w:r w:rsidRPr="002E0E96">
              <w:rPr>
                <w:rFonts w:ascii="游ゴシック" w:eastAsia="游ゴシック" w:hAnsi="游ゴシック" w:hint="eastAsia"/>
                <w:sz w:val="22"/>
              </w:rPr>
              <w:t>あったりする。</w:t>
            </w:r>
          </w:p>
        </w:tc>
      </w:tr>
      <w:tr w:rsidR="008E4E39" w:rsidRPr="008A2E7F" w:rsidTr="00A740F9">
        <w:trPr>
          <w:trHeight w:val="510"/>
          <w:jc w:val="center"/>
        </w:trPr>
        <w:tc>
          <w:tcPr>
            <w:tcW w:w="5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thinDiagStripe" w:color="AEAAAA" w:themeColor="background2" w:themeShade="BF" w:fill="auto"/>
            <w:vAlign w:val="center"/>
          </w:tcPr>
          <w:p w:rsidR="008E4E39" w:rsidRPr="008A2E7F" w:rsidRDefault="008E4E39" w:rsidP="00A740F9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E39" w:rsidRPr="002E0E96" w:rsidRDefault="008E4E39" w:rsidP="00A740F9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E39" w:rsidRPr="002E0E96" w:rsidRDefault="008E4E39" w:rsidP="00A740F9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E0E96">
              <w:rPr>
                <w:rFonts w:ascii="游ゴシック" w:eastAsia="游ゴシック" w:hAnsi="游ゴシック" w:hint="eastAsia"/>
                <w:sz w:val="22"/>
              </w:rPr>
              <w:t>２</w:t>
            </w:r>
          </w:p>
        </w:tc>
        <w:tc>
          <w:tcPr>
            <w:tcW w:w="5957" w:type="dxa"/>
            <w:tcBorders>
              <w:top w:val="single" w:sz="4" w:space="0" w:color="auto"/>
              <w:bottom w:val="single" w:sz="4" w:space="0" w:color="auto"/>
            </w:tcBorders>
          </w:tcPr>
          <w:p w:rsidR="008E4E39" w:rsidRPr="002E0E96" w:rsidRDefault="008E4E39" w:rsidP="00A740F9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 w:rsidRPr="002E0E96">
              <w:rPr>
                <w:rFonts w:ascii="游ゴシック" w:eastAsia="游ゴシック" w:hAnsi="游ゴシック" w:hint="eastAsia"/>
                <w:sz w:val="22"/>
              </w:rPr>
              <w:t>８～10割の範囲にない。または箇条書きである。</w:t>
            </w:r>
          </w:p>
        </w:tc>
      </w:tr>
      <w:tr w:rsidR="008E4E39" w:rsidRPr="008E4E39" w:rsidTr="00A740F9">
        <w:trPr>
          <w:trHeight w:val="510"/>
          <w:jc w:val="center"/>
        </w:trPr>
        <w:tc>
          <w:tcPr>
            <w:tcW w:w="5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thinDiagStripe" w:color="AEAAAA" w:themeColor="background2" w:themeShade="BF" w:fill="auto"/>
          </w:tcPr>
          <w:p w:rsidR="008E4E39" w:rsidRPr="008A2E7F" w:rsidRDefault="008E4E39" w:rsidP="00A740F9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39" w:rsidRPr="002E0E96" w:rsidRDefault="008E4E39" w:rsidP="00A740F9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E39" w:rsidRPr="002E0E96" w:rsidRDefault="008E4E39" w:rsidP="00A740F9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E0E96">
              <w:rPr>
                <w:rFonts w:ascii="游ゴシック" w:eastAsia="游ゴシック" w:hAnsi="游ゴシック" w:hint="eastAsia"/>
                <w:sz w:val="22"/>
              </w:rPr>
              <w:t>０</w:t>
            </w:r>
          </w:p>
        </w:tc>
        <w:tc>
          <w:tcPr>
            <w:tcW w:w="5957" w:type="dxa"/>
            <w:tcBorders>
              <w:top w:val="single" w:sz="4" w:space="0" w:color="auto"/>
              <w:bottom w:val="single" w:sz="4" w:space="0" w:color="auto"/>
            </w:tcBorders>
          </w:tcPr>
          <w:p w:rsidR="008E4E39" w:rsidRPr="002E0E96" w:rsidRDefault="008E4E39" w:rsidP="00A740F9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 w:rsidRPr="002E0E96">
              <w:rPr>
                <w:rFonts w:ascii="游ゴシック" w:eastAsia="游ゴシック" w:hAnsi="游ゴシック" w:hint="eastAsia"/>
                <w:sz w:val="22"/>
              </w:rPr>
              <w:t>８～10割の範囲になく、箇条書きである。</w:t>
            </w:r>
          </w:p>
        </w:tc>
      </w:tr>
      <w:tr w:rsidR="008E4E39" w:rsidRPr="008A2E7F" w:rsidTr="00A740F9">
        <w:trPr>
          <w:trHeight w:val="510"/>
          <w:jc w:val="center"/>
        </w:trPr>
        <w:tc>
          <w:tcPr>
            <w:tcW w:w="566" w:type="dxa"/>
            <w:tcBorders>
              <w:top w:val="double" w:sz="4" w:space="0" w:color="auto"/>
              <w:bottom w:val="nil"/>
              <w:right w:val="nil"/>
            </w:tcBorders>
            <w:shd w:val="thinDiagStripe" w:color="AEAAAA" w:themeColor="background2" w:themeShade="BF" w:fill="auto"/>
            <w:vAlign w:val="center"/>
          </w:tcPr>
          <w:p w:rsidR="008E4E39" w:rsidRPr="002E0E96" w:rsidRDefault="00435ADE" w:rsidP="00A740F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1"/>
              </w:rPr>
              <w:t>Ⅱ</w:t>
            </w:r>
          </w:p>
        </w:tc>
        <w:tc>
          <w:tcPr>
            <w:tcW w:w="9357" w:type="dxa"/>
            <w:gridSpan w:val="4"/>
            <w:tcBorders>
              <w:top w:val="double" w:sz="4" w:space="0" w:color="auto"/>
              <w:left w:val="nil"/>
            </w:tcBorders>
            <w:shd w:val="thinDiagStripe" w:color="AEAAAA" w:themeColor="background2" w:themeShade="BF" w:fill="auto"/>
            <w:vAlign w:val="center"/>
          </w:tcPr>
          <w:p w:rsidR="008E4E39" w:rsidRPr="002E0E96" w:rsidRDefault="008E4E39" w:rsidP="00A740F9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1"/>
              </w:rPr>
            </w:pPr>
            <w:r w:rsidRPr="002E0E96">
              <w:rPr>
                <w:rFonts w:ascii="ＭＳ ゴシック" w:eastAsia="ＭＳ ゴシック" w:hAnsi="ＭＳ ゴシック" w:hint="eastAsia"/>
                <w:sz w:val="28"/>
                <w:szCs w:val="21"/>
              </w:rPr>
              <w:t>レポートの内容（</w:t>
            </w:r>
            <w:r w:rsidR="009C1CFD" w:rsidRPr="002E0E96">
              <w:rPr>
                <w:rFonts w:ascii="ＭＳ ゴシック" w:eastAsia="ＭＳ ゴシック" w:hAnsi="ＭＳ ゴシック" w:hint="eastAsia"/>
                <w:sz w:val="28"/>
                <w:szCs w:val="21"/>
              </w:rPr>
              <w:t>20点）</w:t>
            </w:r>
          </w:p>
        </w:tc>
      </w:tr>
      <w:tr w:rsidR="00435ADE" w:rsidRPr="008A2E7F" w:rsidTr="00A740F9">
        <w:trPr>
          <w:trHeight w:val="510"/>
          <w:jc w:val="center"/>
        </w:trPr>
        <w:tc>
          <w:tcPr>
            <w:tcW w:w="566" w:type="dxa"/>
            <w:vMerge w:val="restart"/>
            <w:tcBorders>
              <w:top w:val="nil"/>
              <w:right w:val="single" w:sz="4" w:space="0" w:color="auto"/>
            </w:tcBorders>
            <w:shd w:val="thinDiagStripe" w:color="AEAAAA" w:themeColor="background2" w:themeShade="BF" w:fill="auto"/>
            <w:vAlign w:val="center"/>
          </w:tcPr>
          <w:p w:rsidR="00435ADE" w:rsidRPr="008A2E7F" w:rsidRDefault="00435ADE" w:rsidP="00A740F9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C4D" w:rsidRDefault="00351C4D" w:rsidP="00A740F9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問</w:t>
            </w:r>
            <w:r w:rsidR="00435ADE">
              <w:rPr>
                <w:rFonts w:ascii="游ゴシック" w:eastAsia="游ゴシック" w:hAnsi="游ゴシック" w:hint="eastAsia"/>
                <w:sz w:val="22"/>
                <w:szCs w:val="21"/>
              </w:rPr>
              <w:t>１</w:t>
            </w:r>
          </w:p>
          <w:p w:rsidR="00351C4D" w:rsidRPr="002E0E96" w:rsidRDefault="00351C4D" w:rsidP="00A740F9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(10点)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C4D" w:rsidRDefault="00351C4D" w:rsidP="00A740F9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観点</w:t>
            </w:r>
            <w:r w:rsidR="00435ADE">
              <w:rPr>
                <w:rFonts w:ascii="游ゴシック" w:eastAsia="游ゴシック" w:hAnsi="游ゴシック" w:hint="eastAsia"/>
                <w:sz w:val="22"/>
                <w:szCs w:val="21"/>
              </w:rPr>
              <w:t>①</w:t>
            </w:r>
          </w:p>
          <w:p w:rsidR="00435ADE" w:rsidRPr="002E0E96" w:rsidRDefault="00435ADE" w:rsidP="00A740F9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SDG</w:t>
            </w:r>
            <w:r>
              <w:rPr>
                <w:rFonts w:ascii="游ゴシック" w:eastAsia="游ゴシック" w:hAnsi="游ゴシック"/>
                <w:sz w:val="22"/>
                <w:szCs w:val="21"/>
              </w:rPr>
              <w:t>s</w:t>
            </w: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について</w:t>
            </w:r>
            <w:r w:rsidR="00B06C38">
              <w:rPr>
                <w:rFonts w:ascii="游ゴシック" w:eastAsia="游ゴシック" w:hAnsi="游ゴシック" w:hint="eastAsia"/>
                <w:sz w:val="22"/>
                <w:szCs w:val="21"/>
              </w:rPr>
              <w:t>（３点）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ADE" w:rsidRPr="002E0E96" w:rsidRDefault="00435ADE" w:rsidP="00A740F9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３</w:t>
            </w:r>
          </w:p>
        </w:tc>
        <w:tc>
          <w:tcPr>
            <w:tcW w:w="5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ADE" w:rsidRPr="002E0E96" w:rsidRDefault="00435ADE" w:rsidP="00A740F9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SDG</w:t>
            </w:r>
            <w:r>
              <w:rPr>
                <w:rFonts w:ascii="游ゴシック" w:eastAsia="游ゴシック" w:hAnsi="游ゴシック"/>
                <w:sz w:val="22"/>
                <w:szCs w:val="21"/>
              </w:rPr>
              <w:t>s</w:t>
            </w: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とは何か、適切に述べてい</w:t>
            </w:r>
            <w:r w:rsidRPr="002E0E96">
              <w:rPr>
                <w:rFonts w:ascii="游ゴシック" w:eastAsia="游ゴシック" w:hAnsi="游ゴシック" w:hint="eastAsia"/>
                <w:sz w:val="22"/>
                <w:szCs w:val="21"/>
              </w:rPr>
              <w:t>る。</w:t>
            </w:r>
          </w:p>
        </w:tc>
      </w:tr>
      <w:tr w:rsidR="00435ADE" w:rsidRPr="00435ADE" w:rsidTr="00A740F9">
        <w:trPr>
          <w:trHeight w:val="510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  <w:shd w:val="thinDiagStripe" w:color="AEAAAA" w:themeColor="background2" w:themeShade="BF" w:fill="auto"/>
            <w:vAlign w:val="center"/>
          </w:tcPr>
          <w:p w:rsidR="00435ADE" w:rsidRPr="008A2E7F" w:rsidRDefault="00435ADE" w:rsidP="00A740F9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ADE" w:rsidRPr="002E0E96" w:rsidRDefault="00435ADE" w:rsidP="00A740F9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ADE" w:rsidRPr="002E0E96" w:rsidRDefault="00435ADE" w:rsidP="00A740F9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ADE" w:rsidRPr="002E0E96" w:rsidRDefault="00435ADE" w:rsidP="00A740F9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１</w:t>
            </w:r>
          </w:p>
        </w:tc>
        <w:tc>
          <w:tcPr>
            <w:tcW w:w="5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ADE" w:rsidRPr="002E0E96" w:rsidRDefault="00435ADE" w:rsidP="00A740F9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SDG</w:t>
            </w:r>
            <w:r>
              <w:rPr>
                <w:rFonts w:ascii="游ゴシック" w:eastAsia="游ゴシック" w:hAnsi="游ゴシック"/>
                <w:sz w:val="22"/>
                <w:szCs w:val="21"/>
              </w:rPr>
              <w:t>s</w:t>
            </w: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とは何か、述べてい</w:t>
            </w:r>
            <w:r w:rsidRPr="002E0E96">
              <w:rPr>
                <w:rFonts w:ascii="游ゴシック" w:eastAsia="游ゴシック" w:hAnsi="游ゴシック" w:hint="eastAsia"/>
                <w:sz w:val="22"/>
                <w:szCs w:val="21"/>
              </w:rPr>
              <w:t>る</w:t>
            </w: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が、一部間違いがある</w:t>
            </w:r>
            <w:r w:rsidRPr="002E0E96">
              <w:rPr>
                <w:rFonts w:ascii="游ゴシック" w:eastAsia="游ゴシック" w:hAnsi="游ゴシック" w:hint="eastAsia"/>
                <w:sz w:val="22"/>
                <w:szCs w:val="21"/>
              </w:rPr>
              <w:t>。</w:t>
            </w:r>
          </w:p>
        </w:tc>
      </w:tr>
      <w:tr w:rsidR="00435ADE" w:rsidRPr="00435ADE" w:rsidTr="00A740F9">
        <w:trPr>
          <w:trHeight w:val="510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  <w:shd w:val="thinDiagStripe" w:color="AEAAAA" w:themeColor="background2" w:themeShade="BF" w:fill="auto"/>
            <w:vAlign w:val="center"/>
          </w:tcPr>
          <w:p w:rsidR="00435ADE" w:rsidRPr="008A2E7F" w:rsidRDefault="00435ADE" w:rsidP="00A740F9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ADE" w:rsidRPr="002E0E96" w:rsidRDefault="00435ADE" w:rsidP="00A740F9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ADE" w:rsidRPr="002E0E96" w:rsidRDefault="00435ADE" w:rsidP="00A740F9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ADE" w:rsidRDefault="00435ADE" w:rsidP="00A740F9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０</w:t>
            </w:r>
          </w:p>
        </w:tc>
        <w:tc>
          <w:tcPr>
            <w:tcW w:w="5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ADE" w:rsidRDefault="00435ADE" w:rsidP="00A740F9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SDG</w:t>
            </w:r>
            <w:r>
              <w:rPr>
                <w:rFonts w:ascii="游ゴシック" w:eastAsia="游ゴシック" w:hAnsi="游ゴシック"/>
                <w:sz w:val="22"/>
                <w:szCs w:val="21"/>
              </w:rPr>
              <w:t>s</w:t>
            </w: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とは何か述べられてない。</w:t>
            </w:r>
          </w:p>
        </w:tc>
      </w:tr>
      <w:tr w:rsidR="006C61CD" w:rsidRPr="008A2E7F" w:rsidTr="00A740F9">
        <w:trPr>
          <w:trHeight w:val="510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  <w:shd w:val="thinDiagStripe" w:color="AEAAAA" w:themeColor="background2" w:themeShade="BF" w:fill="auto"/>
            <w:vAlign w:val="center"/>
          </w:tcPr>
          <w:p w:rsidR="006C61CD" w:rsidRPr="008A2E7F" w:rsidRDefault="006C61CD" w:rsidP="00A740F9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1CD" w:rsidRPr="002E0E96" w:rsidRDefault="006C61CD" w:rsidP="00A740F9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C4D" w:rsidRDefault="00351C4D" w:rsidP="00A740F9">
            <w:pPr>
              <w:spacing w:line="280" w:lineRule="exact"/>
              <w:ind w:right="113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観点</w:t>
            </w:r>
            <w:r w:rsidR="006C61CD">
              <w:rPr>
                <w:rFonts w:ascii="游ゴシック" w:eastAsia="游ゴシック" w:hAnsi="游ゴシック" w:hint="eastAsia"/>
                <w:sz w:val="22"/>
                <w:szCs w:val="21"/>
              </w:rPr>
              <w:t>②</w:t>
            </w:r>
          </w:p>
          <w:p w:rsidR="006C61CD" w:rsidRPr="002E0E96" w:rsidRDefault="00CD02B4" w:rsidP="00A740F9">
            <w:pPr>
              <w:spacing w:line="280" w:lineRule="exact"/>
              <w:ind w:right="113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ジオパークについて</w:t>
            </w:r>
            <w:r w:rsidR="00B06C38">
              <w:rPr>
                <w:rFonts w:ascii="游ゴシック" w:eastAsia="游ゴシック" w:hAnsi="游ゴシック" w:hint="eastAsia"/>
                <w:sz w:val="22"/>
                <w:szCs w:val="21"/>
              </w:rPr>
              <w:t>（３点）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1CD" w:rsidRPr="002E0E96" w:rsidRDefault="006C61CD" w:rsidP="00A740F9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３</w:t>
            </w:r>
          </w:p>
        </w:tc>
        <w:tc>
          <w:tcPr>
            <w:tcW w:w="5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1CD" w:rsidRPr="002E0E96" w:rsidRDefault="00CD02B4" w:rsidP="00A740F9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ジオパーク</w:t>
            </w:r>
            <w:r w:rsidR="006C61CD">
              <w:rPr>
                <w:rFonts w:ascii="游ゴシック" w:eastAsia="游ゴシック" w:hAnsi="游ゴシック" w:hint="eastAsia"/>
                <w:sz w:val="22"/>
                <w:szCs w:val="21"/>
              </w:rPr>
              <w:t>とは何か、適切に述べてい</w:t>
            </w:r>
            <w:r w:rsidR="006C61CD" w:rsidRPr="002E0E96">
              <w:rPr>
                <w:rFonts w:ascii="游ゴシック" w:eastAsia="游ゴシック" w:hAnsi="游ゴシック" w:hint="eastAsia"/>
                <w:sz w:val="22"/>
                <w:szCs w:val="21"/>
              </w:rPr>
              <w:t>る。</w:t>
            </w:r>
          </w:p>
        </w:tc>
      </w:tr>
      <w:tr w:rsidR="006C61CD" w:rsidRPr="008A2E7F" w:rsidTr="00A740F9">
        <w:trPr>
          <w:trHeight w:val="510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  <w:shd w:val="thinDiagStripe" w:color="AEAAAA" w:themeColor="background2" w:themeShade="BF" w:fill="auto"/>
            <w:vAlign w:val="center"/>
          </w:tcPr>
          <w:p w:rsidR="006C61CD" w:rsidRPr="008A2E7F" w:rsidRDefault="006C61CD" w:rsidP="00A740F9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1CD" w:rsidRPr="002E0E96" w:rsidRDefault="006C61CD" w:rsidP="00A740F9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1CD" w:rsidRPr="002E0E96" w:rsidRDefault="006C61CD" w:rsidP="00A740F9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1CD" w:rsidRPr="002E0E96" w:rsidRDefault="006C61CD" w:rsidP="00A740F9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１</w:t>
            </w:r>
          </w:p>
        </w:tc>
        <w:tc>
          <w:tcPr>
            <w:tcW w:w="5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1CD" w:rsidRPr="002E0E96" w:rsidRDefault="00CD02B4" w:rsidP="00A740F9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ジオパーク</w:t>
            </w:r>
            <w:r w:rsidR="006C61CD">
              <w:rPr>
                <w:rFonts w:ascii="游ゴシック" w:eastAsia="游ゴシック" w:hAnsi="游ゴシック" w:hint="eastAsia"/>
                <w:sz w:val="22"/>
                <w:szCs w:val="21"/>
              </w:rPr>
              <w:t>とは何か、述べてい</w:t>
            </w:r>
            <w:r w:rsidR="006C61CD" w:rsidRPr="002E0E96">
              <w:rPr>
                <w:rFonts w:ascii="游ゴシック" w:eastAsia="游ゴシック" w:hAnsi="游ゴシック" w:hint="eastAsia"/>
                <w:sz w:val="22"/>
                <w:szCs w:val="21"/>
              </w:rPr>
              <w:t>る</w:t>
            </w:r>
            <w:r w:rsidR="006C61CD">
              <w:rPr>
                <w:rFonts w:ascii="游ゴシック" w:eastAsia="游ゴシック" w:hAnsi="游ゴシック" w:hint="eastAsia"/>
                <w:sz w:val="22"/>
                <w:szCs w:val="21"/>
              </w:rPr>
              <w:t>が、一部間違いがある</w:t>
            </w:r>
            <w:r w:rsidR="006C61CD" w:rsidRPr="002E0E96">
              <w:rPr>
                <w:rFonts w:ascii="游ゴシック" w:eastAsia="游ゴシック" w:hAnsi="游ゴシック" w:hint="eastAsia"/>
                <w:sz w:val="22"/>
                <w:szCs w:val="21"/>
              </w:rPr>
              <w:t>。</w:t>
            </w:r>
          </w:p>
        </w:tc>
      </w:tr>
      <w:tr w:rsidR="006C61CD" w:rsidRPr="008A2E7F" w:rsidTr="00A740F9">
        <w:trPr>
          <w:trHeight w:val="510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  <w:shd w:val="thinDiagStripe" w:color="AEAAAA" w:themeColor="background2" w:themeShade="BF" w:fill="auto"/>
            <w:vAlign w:val="center"/>
          </w:tcPr>
          <w:p w:rsidR="006C61CD" w:rsidRPr="008A2E7F" w:rsidRDefault="006C61CD" w:rsidP="00A740F9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1CD" w:rsidRPr="002E0E96" w:rsidRDefault="006C61CD" w:rsidP="00A740F9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1CD" w:rsidRPr="002E0E96" w:rsidRDefault="006C61CD" w:rsidP="00A740F9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1CD" w:rsidRDefault="006C61CD" w:rsidP="00A740F9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０</w:t>
            </w:r>
          </w:p>
        </w:tc>
        <w:tc>
          <w:tcPr>
            <w:tcW w:w="5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1CD" w:rsidRDefault="00CD02B4" w:rsidP="00A740F9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ジオパーク</w:t>
            </w:r>
            <w:r w:rsidR="006C61CD">
              <w:rPr>
                <w:rFonts w:ascii="游ゴシック" w:eastAsia="游ゴシック" w:hAnsi="游ゴシック" w:hint="eastAsia"/>
                <w:sz w:val="22"/>
                <w:szCs w:val="21"/>
              </w:rPr>
              <w:t>とは何か述べられてない。</w:t>
            </w:r>
          </w:p>
        </w:tc>
      </w:tr>
      <w:tr w:rsidR="00CD02B4" w:rsidRPr="008A2E7F" w:rsidTr="00A740F9">
        <w:trPr>
          <w:trHeight w:val="510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  <w:shd w:val="thinDiagStripe" w:color="AEAAAA" w:themeColor="background2" w:themeShade="BF" w:fill="auto"/>
            <w:vAlign w:val="center"/>
          </w:tcPr>
          <w:p w:rsidR="00CD02B4" w:rsidRPr="008A2E7F" w:rsidRDefault="00CD02B4" w:rsidP="00A740F9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2B4" w:rsidRPr="002E0E96" w:rsidRDefault="00CD02B4" w:rsidP="00A740F9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C4D" w:rsidRDefault="00351C4D" w:rsidP="00A740F9">
            <w:pPr>
              <w:spacing w:line="280" w:lineRule="exact"/>
              <w:ind w:right="113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観点</w:t>
            </w:r>
            <w:r w:rsidR="00CD02B4">
              <w:rPr>
                <w:rFonts w:ascii="游ゴシック" w:eastAsia="游ゴシック" w:hAnsi="游ゴシック" w:hint="eastAsia"/>
                <w:sz w:val="22"/>
                <w:szCs w:val="21"/>
              </w:rPr>
              <w:t>③</w:t>
            </w:r>
          </w:p>
          <w:p w:rsidR="00CD02B4" w:rsidRPr="002E0E96" w:rsidRDefault="00CD02B4" w:rsidP="00A740F9">
            <w:pPr>
              <w:spacing w:line="280" w:lineRule="exact"/>
              <w:ind w:right="113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SDG</w:t>
            </w:r>
            <w:r>
              <w:rPr>
                <w:rFonts w:ascii="游ゴシック" w:eastAsia="游ゴシック" w:hAnsi="游ゴシック"/>
                <w:sz w:val="22"/>
                <w:szCs w:val="21"/>
              </w:rPr>
              <w:t>s</w:t>
            </w: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とジオパークの関連</w:t>
            </w:r>
            <w:r w:rsidR="00B06C38">
              <w:rPr>
                <w:rFonts w:ascii="游ゴシック" w:eastAsia="游ゴシック" w:hAnsi="游ゴシック" w:hint="eastAsia"/>
                <w:sz w:val="22"/>
                <w:szCs w:val="21"/>
              </w:rPr>
              <w:t>（４点）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02B4" w:rsidRDefault="00CD02B4" w:rsidP="00A740F9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４</w:t>
            </w:r>
          </w:p>
        </w:tc>
        <w:tc>
          <w:tcPr>
            <w:tcW w:w="5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2B4" w:rsidRPr="00CD02B4" w:rsidRDefault="00CD02B4" w:rsidP="00A740F9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SDG</w:t>
            </w:r>
            <w:r>
              <w:rPr>
                <w:rFonts w:ascii="游ゴシック" w:eastAsia="游ゴシック" w:hAnsi="游ゴシック"/>
                <w:sz w:val="22"/>
                <w:szCs w:val="21"/>
              </w:rPr>
              <w:t>s</w:t>
            </w: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とジオパークを関連づけて適切に述べている。</w:t>
            </w:r>
          </w:p>
        </w:tc>
      </w:tr>
      <w:tr w:rsidR="00CD02B4" w:rsidRPr="008A2E7F" w:rsidTr="00A740F9">
        <w:trPr>
          <w:trHeight w:val="510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  <w:shd w:val="thinDiagStripe" w:color="AEAAAA" w:themeColor="background2" w:themeShade="BF" w:fill="auto"/>
            <w:vAlign w:val="center"/>
          </w:tcPr>
          <w:p w:rsidR="00CD02B4" w:rsidRPr="008A2E7F" w:rsidRDefault="00CD02B4" w:rsidP="00A740F9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2B4" w:rsidRPr="002E0E96" w:rsidRDefault="00CD02B4" w:rsidP="00A740F9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2B4" w:rsidRDefault="00CD02B4" w:rsidP="00A740F9">
            <w:pPr>
              <w:spacing w:line="280" w:lineRule="exact"/>
              <w:ind w:right="113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02B4" w:rsidRDefault="00351C4D" w:rsidP="00A740F9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２</w:t>
            </w:r>
          </w:p>
        </w:tc>
        <w:tc>
          <w:tcPr>
            <w:tcW w:w="5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2B4" w:rsidRPr="00CD02B4" w:rsidRDefault="00351C4D" w:rsidP="00A740F9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351C4D">
              <w:rPr>
                <w:rFonts w:ascii="游ゴシック" w:eastAsia="游ゴシック" w:hAnsi="游ゴシック" w:hint="eastAsia"/>
                <w:sz w:val="22"/>
                <w:szCs w:val="21"/>
              </w:rPr>
              <w:t>SDG</w:t>
            </w:r>
            <w:r w:rsidRPr="00351C4D">
              <w:rPr>
                <w:rFonts w:ascii="游ゴシック" w:eastAsia="游ゴシック" w:hAnsi="游ゴシック"/>
                <w:sz w:val="22"/>
                <w:szCs w:val="21"/>
              </w:rPr>
              <w:t>s</w:t>
            </w:r>
            <w:r w:rsidRPr="00351C4D">
              <w:rPr>
                <w:rFonts w:ascii="游ゴシック" w:eastAsia="游ゴシック" w:hAnsi="游ゴシック" w:hint="eastAsia"/>
                <w:sz w:val="22"/>
                <w:szCs w:val="21"/>
              </w:rPr>
              <w:t>とジオパークを関連づけて述べているが、</w:t>
            </w: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一部</w:t>
            </w:r>
            <w:r w:rsidRPr="00351C4D">
              <w:rPr>
                <w:rFonts w:ascii="游ゴシック" w:eastAsia="游ゴシック" w:hAnsi="游ゴシック" w:hint="eastAsia"/>
                <w:sz w:val="22"/>
                <w:szCs w:val="21"/>
              </w:rPr>
              <w:t>不適切</w:t>
            </w: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な部分がある。</w:t>
            </w:r>
          </w:p>
        </w:tc>
      </w:tr>
      <w:tr w:rsidR="00351C4D" w:rsidRPr="008A2E7F" w:rsidTr="00A740F9">
        <w:trPr>
          <w:trHeight w:val="510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  <w:shd w:val="thinDiagStripe" w:color="AEAAAA" w:themeColor="background2" w:themeShade="BF" w:fill="auto"/>
            <w:vAlign w:val="center"/>
          </w:tcPr>
          <w:p w:rsidR="00351C4D" w:rsidRPr="008A2E7F" w:rsidRDefault="00351C4D" w:rsidP="00A740F9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C4D" w:rsidRPr="002E0E96" w:rsidRDefault="00351C4D" w:rsidP="00A740F9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C4D" w:rsidRDefault="00351C4D" w:rsidP="00A740F9">
            <w:pPr>
              <w:spacing w:line="280" w:lineRule="exact"/>
              <w:ind w:right="113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1C4D" w:rsidRDefault="00351C4D" w:rsidP="00A740F9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１</w:t>
            </w:r>
          </w:p>
        </w:tc>
        <w:tc>
          <w:tcPr>
            <w:tcW w:w="5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4D" w:rsidRDefault="00351C4D" w:rsidP="00A740F9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SDG</w:t>
            </w:r>
            <w:r>
              <w:rPr>
                <w:rFonts w:ascii="游ゴシック" w:eastAsia="游ゴシック" w:hAnsi="游ゴシック"/>
                <w:sz w:val="22"/>
                <w:szCs w:val="21"/>
              </w:rPr>
              <w:t>s</w:t>
            </w: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とジオパークを関連づけて述べているが、不適切である。</w:t>
            </w:r>
          </w:p>
        </w:tc>
      </w:tr>
      <w:tr w:rsidR="00CD02B4" w:rsidRPr="008A2E7F" w:rsidTr="00A740F9">
        <w:trPr>
          <w:trHeight w:val="510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  <w:shd w:val="thinDiagStripe" w:color="AEAAAA" w:themeColor="background2" w:themeShade="BF" w:fill="auto"/>
            <w:vAlign w:val="center"/>
          </w:tcPr>
          <w:p w:rsidR="00CD02B4" w:rsidRPr="008A2E7F" w:rsidRDefault="00CD02B4" w:rsidP="00A740F9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2B4" w:rsidRPr="002E0E96" w:rsidRDefault="00CD02B4" w:rsidP="00A740F9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2B4" w:rsidRPr="002E0E96" w:rsidRDefault="00CD02B4" w:rsidP="00A740F9">
            <w:pPr>
              <w:spacing w:line="280" w:lineRule="exact"/>
              <w:ind w:right="113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02B4" w:rsidRPr="002E0E96" w:rsidRDefault="00351C4D" w:rsidP="00A740F9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０</w:t>
            </w:r>
          </w:p>
        </w:tc>
        <w:tc>
          <w:tcPr>
            <w:tcW w:w="5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2B4" w:rsidRPr="00351C4D" w:rsidRDefault="00351C4D" w:rsidP="00A740F9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SDG</w:t>
            </w:r>
            <w:r>
              <w:rPr>
                <w:rFonts w:ascii="游ゴシック" w:eastAsia="游ゴシック" w:hAnsi="游ゴシック"/>
                <w:sz w:val="22"/>
                <w:szCs w:val="21"/>
              </w:rPr>
              <w:t>s</w:t>
            </w: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とジオパークが関連づけられていない。</w:t>
            </w:r>
          </w:p>
        </w:tc>
      </w:tr>
      <w:tr w:rsidR="002E0E96" w:rsidRPr="008A2E7F" w:rsidTr="00A740F9">
        <w:trPr>
          <w:trHeight w:val="510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2E0E96" w:rsidRPr="008A2E7F" w:rsidRDefault="002E0E96" w:rsidP="00A740F9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89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51C4D" w:rsidRPr="002E0E96" w:rsidRDefault="00351C4D" w:rsidP="00A740F9">
            <w:pPr>
              <w:spacing w:line="280" w:lineRule="exact"/>
              <w:ind w:right="113"/>
              <w:jc w:val="left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問２</w:t>
            </w:r>
          </w:p>
          <w:p w:rsidR="002E0E96" w:rsidRPr="002E0E96" w:rsidRDefault="00351C4D" w:rsidP="00A740F9">
            <w:pPr>
              <w:spacing w:line="280" w:lineRule="exact"/>
              <w:jc w:val="left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(</w:t>
            </w:r>
            <w:r w:rsidR="00D96490">
              <w:rPr>
                <w:rFonts w:ascii="游ゴシック" w:eastAsia="游ゴシック" w:hAnsi="游ゴシック"/>
                <w:sz w:val="22"/>
                <w:szCs w:val="21"/>
              </w:rPr>
              <w:t>10</w:t>
            </w: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点)</w:t>
            </w:r>
          </w:p>
        </w:tc>
        <w:tc>
          <w:tcPr>
            <w:tcW w:w="170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C38" w:rsidRDefault="00B06C38" w:rsidP="00A740F9">
            <w:pPr>
              <w:spacing w:line="280" w:lineRule="exact"/>
              <w:ind w:leftChars="-40" w:right="113" w:hangingChars="38" w:hanging="84"/>
              <w:jc w:val="left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観点</w:t>
            </w:r>
            <w:r w:rsidR="002E0E96" w:rsidRPr="002E0E96">
              <w:rPr>
                <w:rFonts w:ascii="游ゴシック" w:eastAsia="游ゴシック" w:hAnsi="游ゴシック" w:hint="eastAsia"/>
                <w:sz w:val="22"/>
                <w:szCs w:val="21"/>
              </w:rPr>
              <w:t>①</w:t>
            </w:r>
          </w:p>
          <w:p w:rsidR="002E0E96" w:rsidRPr="002E0E96" w:rsidRDefault="00D96490" w:rsidP="00A740F9">
            <w:pPr>
              <w:spacing w:line="280" w:lineRule="exact"/>
              <w:ind w:leftChars="-40" w:right="113" w:hangingChars="38" w:hanging="84"/>
              <w:jc w:val="left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課題</w:t>
            </w:r>
            <w:r w:rsidR="00B06C38">
              <w:rPr>
                <w:rFonts w:ascii="游ゴシック" w:eastAsia="游ゴシック" w:hAnsi="游ゴシック" w:hint="eastAsia"/>
                <w:sz w:val="22"/>
                <w:szCs w:val="21"/>
              </w:rPr>
              <w:t>（３点）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E96" w:rsidRPr="002E0E96" w:rsidRDefault="002E0E96" w:rsidP="00A740F9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2E0E96">
              <w:rPr>
                <w:rFonts w:ascii="游ゴシック" w:eastAsia="游ゴシック" w:hAnsi="游ゴシック" w:hint="eastAsia"/>
                <w:sz w:val="22"/>
                <w:szCs w:val="21"/>
              </w:rPr>
              <w:t>３</w:t>
            </w:r>
          </w:p>
        </w:tc>
        <w:tc>
          <w:tcPr>
            <w:tcW w:w="59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0E96" w:rsidRPr="002E0E96" w:rsidRDefault="00D96490" w:rsidP="00A740F9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地域の実態に即した課題を挙げている。</w:t>
            </w:r>
          </w:p>
        </w:tc>
      </w:tr>
      <w:tr w:rsidR="002E0E96" w:rsidRPr="008A2E7F" w:rsidTr="00A740F9">
        <w:trPr>
          <w:trHeight w:val="510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2E0E96" w:rsidRPr="008A2E7F" w:rsidRDefault="002E0E96" w:rsidP="00A740F9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</w:tcPr>
          <w:p w:rsidR="002E0E96" w:rsidRPr="002E0E96" w:rsidRDefault="002E0E96" w:rsidP="00A740F9">
            <w:pPr>
              <w:spacing w:line="280" w:lineRule="exact"/>
              <w:ind w:left="113" w:right="113"/>
              <w:jc w:val="lef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E96" w:rsidRPr="002E0E96" w:rsidRDefault="002E0E96" w:rsidP="00A740F9">
            <w:pPr>
              <w:spacing w:line="280" w:lineRule="exact"/>
              <w:ind w:left="113" w:right="113"/>
              <w:jc w:val="lef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E96" w:rsidRPr="002E0E96" w:rsidRDefault="002E0E96" w:rsidP="00A740F9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2E0E96">
              <w:rPr>
                <w:rFonts w:ascii="游ゴシック" w:eastAsia="游ゴシック" w:hAnsi="游ゴシック" w:hint="eastAsia"/>
                <w:sz w:val="22"/>
                <w:szCs w:val="21"/>
              </w:rPr>
              <w:t>１</w:t>
            </w:r>
          </w:p>
        </w:tc>
        <w:tc>
          <w:tcPr>
            <w:tcW w:w="5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E96" w:rsidRPr="002E0E96" w:rsidRDefault="00D96490" w:rsidP="00A740F9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課題を挙げているが、地域の実態と異なる。</w:t>
            </w:r>
          </w:p>
        </w:tc>
      </w:tr>
      <w:tr w:rsidR="002E0E96" w:rsidRPr="008A2E7F" w:rsidTr="00A740F9">
        <w:trPr>
          <w:trHeight w:val="510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2E0E96" w:rsidRPr="008A2E7F" w:rsidRDefault="002E0E96" w:rsidP="00A740F9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</w:tcPr>
          <w:p w:rsidR="002E0E96" w:rsidRPr="002E0E96" w:rsidRDefault="002E0E96" w:rsidP="00A740F9">
            <w:pPr>
              <w:spacing w:line="280" w:lineRule="exact"/>
              <w:ind w:left="113" w:right="113"/>
              <w:jc w:val="lef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C38" w:rsidRDefault="00B06C38" w:rsidP="00A740F9">
            <w:pPr>
              <w:spacing w:line="280" w:lineRule="exact"/>
              <w:ind w:leftChars="-40" w:right="113" w:hangingChars="38" w:hanging="84"/>
              <w:jc w:val="left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観点</w:t>
            </w:r>
            <w:r w:rsidR="00D96490">
              <w:rPr>
                <w:rFonts w:ascii="游ゴシック" w:eastAsia="游ゴシック" w:hAnsi="游ゴシック" w:hint="eastAsia"/>
                <w:sz w:val="22"/>
                <w:szCs w:val="21"/>
              </w:rPr>
              <w:t>②</w:t>
            </w:r>
          </w:p>
          <w:p w:rsidR="002E0E96" w:rsidRPr="002E0E96" w:rsidRDefault="00D96490" w:rsidP="00A740F9">
            <w:pPr>
              <w:spacing w:line="280" w:lineRule="exact"/>
              <w:ind w:leftChars="-40" w:right="113" w:hangingChars="38" w:hanging="84"/>
              <w:jc w:val="left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調査</w:t>
            </w:r>
            <w:r w:rsidR="002E0E96" w:rsidRPr="002E0E96">
              <w:rPr>
                <w:rFonts w:ascii="游ゴシック" w:eastAsia="游ゴシック" w:hAnsi="游ゴシック" w:hint="eastAsia"/>
                <w:sz w:val="22"/>
                <w:szCs w:val="21"/>
              </w:rPr>
              <w:t>（</w:t>
            </w: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７</w:t>
            </w:r>
            <w:r w:rsidR="002E0E96" w:rsidRPr="002E0E96">
              <w:rPr>
                <w:rFonts w:ascii="游ゴシック" w:eastAsia="游ゴシック" w:hAnsi="游ゴシック" w:hint="eastAsia"/>
                <w:sz w:val="22"/>
                <w:szCs w:val="21"/>
              </w:rPr>
              <w:t>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E96" w:rsidRPr="002E0E96" w:rsidRDefault="00D96490" w:rsidP="00A740F9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７</w:t>
            </w:r>
          </w:p>
        </w:tc>
        <w:tc>
          <w:tcPr>
            <w:tcW w:w="5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E96" w:rsidRPr="002E0E96" w:rsidRDefault="00D96490" w:rsidP="00A740F9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課題の解決につながる具体的な調査方法を述べている。</w:t>
            </w:r>
          </w:p>
        </w:tc>
      </w:tr>
      <w:tr w:rsidR="002E0E96" w:rsidRPr="008A2E7F" w:rsidTr="00A740F9">
        <w:trPr>
          <w:trHeight w:val="510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2E0E96" w:rsidRPr="008A2E7F" w:rsidRDefault="002E0E96" w:rsidP="00A740F9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</w:tcPr>
          <w:p w:rsidR="002E0E96" w:rsidRPr="002E0E96" w:rsidRDefault="002E0E96" w:rsidP="00A740F9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E96" w:rsidRPr="002E0E96" w:rsidRDefault="002E0E96" w:rsidP="00A740F9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E96" w:rsidRPr="002E0E96" w:rsidRDefault="00D96490" w:rsidP="00A740F9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５</w:t>
            </w:r>
          </w:p>
        </w:tc>
        <w:tc>
          <w:tcPr>
            <w:tcW w:w="5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E96" w:rsidRPr="002E0E96" w:rsidRDefault="00D96490" w:rsidP="00A740F9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７ほどではないが、課題の解決につながる調査方法を述べている。</w:t>
            </w:r>
          </w:p>
        </w:tc>
      </w:tr>
      <w:tr w:rsidR="002E0E96" w:rsidRPr="008A2E7F" w:rsidTr="00A740F9">
        <w:trPr>
          <w:trHeight w:val="510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2E0E96" w:rsidRPr="008A2E7F" w:rsidRDefault="002E0E96" w:rsidP="00A740F9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</w:tcPr>
          <w:p w:rsidR="002E0E96" w:rsidRPr="002E0E96" w:rsidRDefault="002E0E96" w:rsidP="00A740F9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E96" w:rsidRPr="002E0E96" w:rsidRDefault="002E0E96" w:rsidP="00A740F9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E96" w:rsidRPr="002E0E96" w:rsidRDefault="00B06C38" w:rsidP="00A740F9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２</w:t>
            </w:r>
          </w:p>
        </w:tc>
        <w:tc>
          <w:tcPr>
            <w:tcW w:w="5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E96" w:rsidRPr="002E0E96" w:rsidRDefault="00B06C38" w:rsidP="00A740F9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調査方法が、具体的とは言えない。または、課題の解決につながるか不明瞭である。</w:t>
            </w:r>
          </w:p>
        </w:tc>
      </w:tr>
      <w:tr w:rsidR="002E0E96" w:rsidRPr="008A2E7F" w:rsidTr="00A740F9">
        <w:trPr>
          <w:trHeight w:val="510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2E0E96" w:rsidRPr="008A2E7F" w:rsidRDefault="002E0E96" w:rsidP="00A740F9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 w:val="14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</w:tcPr>
          <w:p w:rsidR="002E0E96" w:rsidRPr="002E0E96" w:rsidRDefault="002E0E96" w:rsidP="00A740F9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E96" w:rsidRPr="002E0E96" w:rsidRDefault="002E0E96" w:rsidP="00A740F9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E96" w:rsidRPr="002E0E96" w:rsidRDefault="00D96490" w:rsidP="00A740F9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１</w:t>
            </w:r>
          </w:p>
        </w:tc>
        <w:tc>
          <w:tcPr>
            <w:tcW w:w="5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E96" w:rsidRPr="002E0E96" w:rsidRDefault="00D96490" w:rsidP="00A740F9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調査方法</w:t>
            </w:r>
            <w:r w:rsidR="00B06C38">
              <w:rPr>
                <w:rFonts w:ascii="游ゴシック" w:eastAsia="游ゴシック" w:hAnsi="游ゴシック" w:hint="eastAsia"/>
                <w:sz w:val="22"/>
              </w:rPr>
              <w:t>が具体的ではなく、解決につながるか不明瞭である。</w:t>
            </w:r>
          </w:p>
        </w:tc>
      </w:tr>
    </w:tbl>
    <w:p w:rsidR="00EA665B" w:rsidRPr="008A2E7F" w:rsidRDefault="00EA665B">
      <w:pPr>
        <w:rPr>
          <w:rFonts w:ascii="游ゴシック" w:eastAsia="游ゴシック" w:hAnsi="游ゴシック"/>
        </w:rPr>
      </w:pPr>
    </w:p>
    <w:sectPr w:rsidR="00EA665B" w:rsidRPr="008A2E7F" w:rsidSect="00157D3D">
      <w:pgSz w:w="11907" w:h="16839" w:code="9"/>
      <w:pgMar w:top="851" w:right="113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EFE" w:rsidRDefault="00043EFE" w:rsidP="00947AD6">
      <w:r>
        <w:separator/>
      </w:r>
    </w:p>
  </w:endnote>
  <w:endnote w:type="continuationSeparator" w:id="0">
    <w:p w:rsidR="00043EFE" w:rsidRDefault="00043EFE" w:rsidP="0094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EFE" w:rsidRDefault="00043EFE" w:rsidP="00947AD6">
      <w:r>
        <w:separator/>
      </w:r>
    </w:p>
  </w:footnote>
  <w:footnote w:type="continuationSeparator" w:id="0">
    <w:p w:rsidR="00043EFE" w:rsidRDefault="00043EFE" w:rsidP="00947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5B"/>
    <w:rsid w:val="00007412"/>
    <w:rsid w:val="0001181F"/>
    <w:rsid w:val="000210EA"/>
    <w:rsid w:val="00023AC6"/>
    <w:rsid w:val="00031E02"/>
    <w:rsid w:val="00043EFE"/>
    <w:rsid w:val="000A4D72"/>
    <w:rsid w:val="000D531C"/>
    <w:rsid w:val="00110A57"/>
    <w:rsid w:val="00131CE5"/>
    <w:rsid w:val="0014063C"/>
    <w:rsid w:val="00157D3D"/>
    <w:rsid w:val="001833F5"/>
    <w:rsid w:val="001851CC"/>
    <w:rsid w:val="001B44BE"/>
    <w:rsid w:val="001C33B0"/>
    <w:rsid w:val="001E2559"/>
    <w:rsid w:val="0020540D"/>
    <w:rsid w:val="00222F7B"/>
    <w:rsid w:val="002417BE"/>
    <w:rsid w:val="00284165"/>
    <w:rsid w:val="002C329E"/>
    <w:rsid w:val="002C36C7"/>
    <w:rsid w:val="002C7CF0"/>
    <w:rsid w:val="002E0E96"/>
    <w:rsid w:val="00311132"/>
    <w:rsid w:val="00332C98"/>
    <w:rsid w:val="00343395"/>
    <w:rsid w:val="00351C4D"/>
    <w:rsid w:val="003722F5"/>
    <w:rsid w:val="003D05BE"/>
    <w:rsid w:val="003D57BB"/>
    <w:rsid w:val="003F7C53"/>
    <w:rsid w:val="0042488D"/>
    <w:rsid w:val="00435ADE"/>
    <w:rsid w:val="0046066F"/>
    <w:rsid w:val="00476FE6"/>
    <w:rsid w:val="004E72A1"/>
    <w:rsid w:val="005310E9"/>
    <w:rsid w:val="00547C3D"/>
    <w:rsid w:val="005705B7"/>
    <w:rsid w:val="0057096A"/>
    <w:rsid w:val="00584947"/>
    <w:rsid w:val="005B2802"/>
    <w:rsid w:val="005B7130"/>
    <w:rsid w:val="00685B7A"/>
    <w:rsid w:val="00693AAC"/>
    <w:rsid w:val="006A1018"/>
    <w:rsid w:val="006A11B3"/>
    <w:rsid w:val="006C05E4"/>
    <w:rsid w:val="006C61CD"/>
    <w:rsid w:val="006D063A"/>
    <w:rsid w:val="006E57AA"/>
    <w:rsid w:val="00714E44"/>
    <w:rsid w:val="0072299A"/>
    <w:rsid w:val="00732A10"/>
    <w:rsid w:val="00776877"/>
    <w:rsid w:val="007902A2"/>
    <w:rsid w:val="00797C3D"/>
    <w:rsid w:val="007A36FE"/>
    <w:rsid w:val="007C0764"/>
    <w:rsid w:val="007C6A9E"/>
    <w:rsid w:val="008323DC"/>
    <w:rsid w:val="00890F15"/>
    <w:rsid w:val="00891B1E"/>
    <w:rsid w:val="008978DC"/>
    <w:rsid w:val="008A2E7F"/>
    <w:rsid w:val="008D5F4D"/>
    <w:rsid w:val="008E4E39"/>
    <w:rsid w:val="0093380E"/>
    <w:rsid w:val="00947AD6"/>
    <w:rsid w:val="00993195"/>
    <w:rsid w:val="009B2083"/>
    <w:rsid w:val="009C1CFD"/>
    <w:rsid w:val="009E48BE"/>
    <w:rsid w:val="009E653A"/>
    <w:rsid w:val="009F0A8E"/>
    <w:rsid w:val="009F31BD"/>
    <w:rsid w:val="00A261D6"/>
    <w:rsid w:val="00A563D0"/>
    <w:rsid w:val="00A66E7C"/>
    <w:rsid w:val="00A67CA4"/>
    <w:rsid w:val="00A740F9"/>
    <w:rsid w:val="00A91A98"/>
    <w:rsid w:val="00A95876"/>
    <w:rsid w:val="00AB6C8C"/>
    <w:rsid w:val="00AD7EAF"/>
    <w:rsid w:val="00AE35CA"/>
    <w:rsid w:val="00B06C38"/>
    <w:rsid w:val="00B07476"/>
    <w:rsid w:val="00B1314A"/>
    <w:rsid w:val="00B26D70"/>
    <w:rsid w:val="00B31304"/>
    <w:rsid w:val="00B5637A"/>
    <w:rsid w:val="00B65AD1"/>
    <w:rsid w:val="00B94622"/>
    <w:rsid w:val="00BC6522"/>
    <w:rsid w:val="00BF556C"/>
    <w:rsid w:val="00C021B0"/>
    <w:rsid w:val="00C3119F"/>
    <w:rsid w:val="00C42EB1"/>
    <w:rsid w:val="00CB2DCF"/>
    <w:rsid w:val="00CD02B4"/>
    <w:rsid w:val="00D92E9B"/>
    <w:rsid w:val="00D96490"/>
    <w:rsid w:val="00D96F3B"/>
    <w:rsid w:val="00DA3FF2"/>
    <w:rsid w:val="00DB33F2"/>
    <w:rsid w:val="00DC37AB"/>
    <w:rsid w:val="00DC5339"/>
    <w:rsid w:val="00E260C7"/>
    <w:rsid w:val="00E31B58"/>
    <w:rsid w:val="00EA665B"/>
    <w:rsid w:val="00ED7A1E"/>
    <w:rsid w:val="00EE4A9F"/>
    <w:rsid w:val="00F5337A"/>
    <w:rsid w:val="00F62652"/>
    <w:rsid w:val="00F9066B"/>
    <w:rsid w:val="00F91789"/>
    <w:rsid w:val="00FE0040"/>
    <w:rsid w:val="00F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5C4C73-FEAB-49A5-9CBB-D97D9C67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7A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7AD6"/>
  </w:style>
  <w:style w:type="paragraph" w:styleId="a6">
    <w:name w:val="footer"/>
    <w:basedOn w:val="a"/>
    <w:link w:val="a7"/>
    <w:uiPriority w:val="99"/>
    <w:unhideWhenUsed/>
    <w:rsid w:val="00947A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7AD6"/>
  </w:style>
  <w:style w:type="paragraph" w:styleId="a8">
    <w:name w:val="Balloon Text"/>
    <w:basedOn w:val="a"/>
    <w:link w:val="a9"/>
    <w:uiPriority w:val="99"/>
    <w:semiHidden/>
    <w:unhideWhenUsed/>
    <w:rsid w:val="00933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3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清川　彩</dc:creator>
  <cp:keywords/>
  <dc:description/>
  <cp:lastModifiedBy>重松　聖二</cp:lastModifiedBy>
  <cp:revision>97</cp:revision>
  <cp:lastPrinted>2022-07-21T23:51:00Z</cp:lastPrinted>
  <dcterms:created xsi:type="dcterms:W3CDTF">2020-07-30T01:59:00Z</dcterms:created>
  <dcterms:modified xsi:type="dcterms:W3CDTF">2022-07-21T23:51:00Z</dcterms:modified>
</cp:coreProperties>
</file>